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120" w:before="400" w:line="276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emui8b18uf1z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Beitrag zum Thema Mythen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adadad"/>
          <w:sz w:val="20"/>
          <w:szCs w:val="20"/>
        </w:rPr>
      </w:pPr>
      <w:r w:rsidDel="00000000" w:rsidR="00000000" w:rsidRPr="00000000">
        <w:rPr>
          <w:sz w:val="22"/>
          <w:szCs w:val="22"/>
          <w:rtl w:val="0"/>
        </w:rPr>
        <w:t xml:space="preserve">Im folgenden Beitrag geht es um das sensible Thema Suizid.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2:</w:t>
      </w:r>
    </w:p>
    <w:p w:rsidR="00000000" w:rsidDel="00000000" w:rsidP="00000000" w:rsidRDefault="00000000" w:rsidRPr="00000000" w14:paraId="00000005">
      <w:pPr>
        <w:spacing w:after="160" w:line="259" w:lineRule="auto"/>
        <w:rPr>
          <w:color w:val="adadad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Heute ist der Welttag der Suizidprävention. Ein Tag, der daran erinnert, wie wichtig es ist, hinzuschauen, zuzuhören – und Warnsignale ernst zu nehmen. Wenn Sie selbst betroffen sind oder sich Sorgen um jemanden machen, finden Sie Hilfe unter </w:t>
      </w:r>
      <w:hyperlink r:id="rId7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https://www.suizidpraevention.de/hilfe</w:t>
        </w:r>
      </w:hyperlink>
      <w:r w:rsidDel="00000000" w:rsidR="00000000" w:rsidRPr="00000000">
        <w:rPr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Wenn wir über Suizid sprechen, ist es wichtig die Fakten zu kennen und die Myten zu überwinden.</w:t>
      </w:r>
      <w:r w:rsidDel="00000000" w:rsidR="00000000" w:rsidRPr="00000000">
        <w:rPr>
          <w:b w:val="1"/>
          <w:bCs w:val="1"/>
          <w:rtl w:val="0"/>
        </w:rPr>
        <w:br w:type="textWrapping"/>
      </w:r>
      <w:r w:rsidDel="00000000" w:rsidR="00000000" w:rsidRPr="00000000">
        <w:rPr>
          <w:rtl w:val="0"/>
        </w:rPr>
        <w:t xml:space="preserve">Denn rund um das Thema Suizid halten sich viele falsche Annahmen.</w:t>
        <w:br w:type="textWrapping"/>
        <w:t xml:space="preserve">Sie können dazu führen, dass Menschen nicht helfen, obwohl Hilfe möglich wäre. 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ind w:left="0" w:firstLine="0"/>
        <w:rPr>
          <w:b w:val="1"/>
          <w:bCs w:val="1"/>
          <w:color w:val="000000"/>
          <w:sz w:val="22"/>
          <w:szCs w:val="22"/>
        </w:rPr>
      </w:pPr>
      <w:bookmarkStart w:colFirst="0" w:colLast="0" w:name="_heading=h.a0zjpc11o1oe" w:id="1"/>
      <w:bookmarkEnd w:id="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MOD 2: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color w:val="000000"/>
          <w:sz w:val="22"/>
          <w:szCs w:val="22"/>
        </w:rPr>
      </w:pPr>
      <w:bookmarkStart w:colFirst="0" w:colLast="0" w:name="_heading=h.kob90bjobhjs" w:id="2"/>
      <w:bookmarkEnd w:id="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Mythos 1: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„Wenn man über Suizid spricht, bringt man Menschen erst auf die Idee.“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Dieser Mythos ist weit verbreitet, selbst unter Fachpersonen.</w:t>
        <w:br w:type="textWrapping"/>
        <w:t xml:space="preserve">Viele haben Angst, durch Nachfragen etwas „auszulösen“.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Doch Studien zeigen klar:</w:t>
        <w:br w:type="textWrapping"/>
        <w:t xml:space="preserve">Das Gegenteil ist der Fall.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Untersuchungen belegen, dass das Ansprechen von Suizidgedanken keine  suizidalen Impulse erzeugt oder verstärkt.</w:t>
        <w:br w:type="textWrapping"/>
        <w:t xml:space="preserve">Im Gegenteil: Offene Gespräche können entlasten und Suizidgedanken sogar verringern.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Menschen in Krisen berichten häufig, dass es ihnen hilft, endlich aussprechen zu dürfen, was sie belastet.</w:t>
        <w:br w:type="textWrapping"/>
        <w:t xml:space="preserve">Eine einfühlsame, klare Frage kann ein erster Schritt aus der Isolation sein.</w:t>
      </w:r>
    </w:p>
    <w:p w:rsidR="00000000" w:rsidDel="00000000" w:rsidP="00000000" w:rsidRDefault="00000000" w:rsidRPr="00000000" w14:paraId="0000000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2: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color w:val="000000"/>
          <w:sz w:val="22"/>
          <w:szCs w:val="22"/>
        </w:rPr>
      </w:pPr>
      <w:bookmarkStart w:colFirst="0" w:colLast="0" w:name="_heading=h.4jiq0gu5uq9h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Mythos 2: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„Die meisten Suizide passieren ohne Vorwarnung.“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Auch diese Annahme ist relativ weit verbreitet.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Dabei zeigen Fachstellen:</w:t>
        <w:br w:type="textWrapping"/>
        <w:t xml:space="preserve">In vielen Fällen gibt es Warnzeichen, sie werden nur oft nicht erkannt oder nicht ernst genommen.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Dazu gehören zum Beispiel Rückzug, Hoffnungslosigkeit, starke Stimmungsschwankungen oder Aussagen wie: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„Ich kann nicht mehr“</w:t>
      </w:r>
      <w:r w:rsidDel="00000000" w:rsidR="00000000" w:rsidRPr="00000000">
        <w:rPr>
          <w:sz w:val="22"/>
          <w:szCs w:val="22"/>
          <w:rtl w:val="0"/>
        </w:rPr>
        <w:t xml:space="preserve"> oder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„Es wäre besser, wenn ich nicht da wäre.“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Nicht jede Krise ist laut oder eindeutig. Aber Hinsehen, Nachfragen und Ernstnehmen können entscheidend sein.</w:t>
      </w:r>
    </w:p>
    <w:p w:rsidR="00000000" w:rsidDel="00000000" w:rsidP="00000000" w:rsidRDefault="00000000" w:rsidRPr="00000000" w14:paraId="0000000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2: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color w:val="000000"/>
          <w:sz w:val="22"/>
          <w:szCs w:val="22"/>
        </w:rPr>
      </w:pPr>
      <w:bookmarkStart w:colFirst="0" w:colLast="0" w:name="_heading=h.vy1bxycf2hc0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Mythos 3: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„Einmal suizidgefährdet – immer suizidgefährdet.“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Auch dieser Mythos stimmt nicht.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Suizidale Krisen sind kein dauerhafter Zustand.</w:t>
        <w:br w:type="textWrapping"/>
        <w:t xml:space="preserve">Sie entstehen meist aus einer akuten Überforderung und sie können überwunden werden.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Viele Menschen, die einmal suizidale Gedanken hatten, finden mit Unterstützung wieder Perspektiven und führen ein stabiles, erfülltes Leben.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Entscheidend ist, dass Betroffene nicht allein bleiben und Zugang zu Hilfe bekommen – rechtzeitig und ohne Stigmatisierung.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i w:val="1"/>
          <w:iCs w:val="1"/>
          <w:color w:val="666666"/>
          <w:sz w:val="22"/>
          <w:szCs w:val="22"/>
        </w:rPr>
      </w:pPr>
      <w:bookmarkStart w:colFirst="0" w:colLast="0" w:name="_heading=h.j1t129tp95cy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2:</w:t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Wie man sieht können Mythen über Suizid gefährlich sein.</w:t>
        <w:br w:type="textWrapping"/>
        <w:t xml:space="preserve">Sie verhindern Gespräche und damit oft auch Hilfe.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  <w:br w:type="textWrapping"/>
      </w:r>
      <w:r w:rsidDel="00000000" w:rsidR="00000000" w:rsidRPr="00000000">
        <w:rPr>
          <w:sz w:val="22"/>
          <w:szCs w:val="22"/>
          <w:rtl w:val="0"/>
        </w:rPr>
        <w:t xml:space="preserve">Fakten hingegen machen Mut.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2: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Was bleibt, ist eine einfache, aber wichtige Botschaft: Reden hilft. Zuhören schützt. Unterstützung wirkt. Hilfe anzunehmen oder anzubieten ist kein Zeichen von Schwäche – es ist ein Zeichen von Stärke. Es gibt Wege aus der Krise, und niemand muss sie allein gehen.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1: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Wenn Sie selbst betroffen sind oder sich Sorgen um jemanden machen: Sie müssen das nicht alleine tragen. Hilfe finden Sie unter </w:t>
      </w:r>
      <w:hyperlink r:id="rId8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https://www.suizidpraevention.de/hilfe</w:t>
        </w:r>
      </w:hyperlink>
      <w:r w:rsidDel="00000000" w:rsidR="00000000" w:rsidRPr="00000000">
        <w:rPr>
          <w:sz w:val="22"/>
          <w:szCs w:val="22"/>
          <w:rtl w:val="0"/>
        </w:rPr>
        <w:t xml:space="preserve">. In akuten Notfällen wenden Sie sich bitte an den Notruf 112.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 2: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Zum Welttag der Suizidprävention erinnern wir daran: Deine Geschichte ist nicht zu Ende.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de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suizidpraevention.de/hilfe" TargetMode="External"/><Relationship Id="rId8" Type="http://schemas.openxmlformats.org/officeDocument/2006/relationships/hyperlink" Target="https://www.suizidpraevention.de/hilf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yB5UizRBcoFa7ZtBa8MJc3ak+g==">CgMxLjAyDmguZW11aThiMTh1ZjF6Mg5oLmEwempwYzExbzFvZTIOaC5rb2I5MGJqb2JoanMyDmguNGppcTBndTV1cTloMg5oLnZ5MWJ4eWNmMmhjMDIOaC5qMXQxMjl0cDk1Y3k4AHIhMVBkb185LVJ5NXFmMGpSLVRVOGtmMmxDVUFsVHhYZUNs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